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CBCE0" w14:textId="77777777" w:rsidR="00F2782C" w:rsidRDefault="0016234A" w:rsidP="00145F4C">
      <w:pPr>
        <w:spacing w:after="0"/>
        <w:jc w:val="center"/>
        <w:rPr>
          <w:rFonts w:ascii="Arial" w:hAnsi="Arial" w:cs="Arial"/>
          <w:b/>
          <w:color w:val="000099"/>
          <w:sz w:val="24"/>
          <w:szCs w:val="24"/>
        </w:rPr>
      </w:pPr>
      <w:r w:rsidRPr="00F2782C">
        <w:rPr>
          <w:rFonts w:ascii="Arial" w:hAnsi="Arial" w:cs="Arial"/>
          <w:b/>
          <w:noProof/>
          <w:color w:val="000099"/>
          <w:sz w:val="24"/>
          <w:szCs w:val="24"/>
          <w:u w:val="single"/>
        </w:rPr>
        <mc:AlternateContent>
          <mc:Choice Requires="wps">
            <w:drawing>
              <wp:anchor distT="0" distB="0" distL="114300" distR="114300" simplePos="0" relativeHeight="251662848" behindDoc="0" locked="0" layoutInCell="1" allowOverlap="1" wp14:anchorId="45F07F01" wp14:editId="32E3278D">
                <wp:simplePos x="0" y="0"/>
                <wp:positionH relativeFrom="column">
                  <wp:posOffset>5105400</wp:posOffset>
                </wp:positionH>
                <wp:positionV relativeFrom="paragraph">
                  <wp:posOffset>-600075</wp:posOffset>
                </wp:positionV>
                <wp:extent cx="1190625" cy="1152525"/>
                <wp:effectExtent l="0" t="0" r="3175"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152525"/>
                        </a:xfrm>
                        <a:prstGeom prst="rect">
                          <a:avLst/>
                        </a:prstGeom>
                        <a:solidFill>
                          <a:srgbClr val="FFFFFF"/>
                        </a:solidFill>
                        <a:ln w="9525">
                          <a:noFill/>
                          <a:miter lim="800000"/>
                          <a:headEnd/>
                          <a:tailEnd/>
                        </a:ln>
                      </wps:spPr>
                      <wps:txbx>
                        <w:txbxContent>
                          <w:p w14:paraId="6AA3253E" w14:textId="132C9EE2" w:rsidR="00145F4C" w:rsidRDefault="001C5ED9">
                            <w:r>
                              <w:rPr>
                                <w:noProof/>
                              </w:rPr>
                              <w:drawing>
                                <wp:inline distT="0" distB="0" distL="0" distR="0" wp14:anchorId="31D7F87A" wp14:editId="18CA43A0">
                                  <wp:extent cx="998855" cy="998855"/>
                                  <wp:effectExtent l="0" t="0" r="4445" b="4445"/>
                                  <wp:docPr id="268596975" name="Picture 4" descr="A purple and red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596975" name="Picture 4" descr="A purple and red rectangular sign with white text&#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998855" cy="99885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F07F01" id="_x0000_t202" coordsize="21600,21600" o:spt="202" path="m,l,21600r21600,l21600,xe">
                <v:stroke joinstyle="miter"/>
                <v:path gradientshapeok="t" o:connecttype="rect"/>
              </v:shapetype>
              <v:shape id="Text Box 2" o:spid="_x0000_s1026" type="#_x0000_t202" style="position:absolute;left:0;text-align:left;margin-left:402pt;margin-top:-47.25pt;width:93.75pt;height:90.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" stroked="f">
                <v:textbox>
                  <w:txbxContent>
                    <w:p w14:paraId="6AA3253E" w14:textId="132C9EE2" w:rsidR="00145F4C" w:rsidRDefault="001C5ED9">
                      <w:r>
                        <w:rPr>
                          <w:noProof/>
                        </w:rPr>
                        <w:drawing>
                          <wp:inline distT="0" distB="0" distL="0" distR="0" wp14:anchorId="31D7F87A" wp14:editId="18CA43A0">
                            <wp:extent cx="998855" cy="998855"/>
                            <wp:effectExtent l="0" t="0" r="4445" b="4445"/>
                            <wp:docPr id="268596975" name="Picture 4" descr="A purple and red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596975" name="Picture 4" descr="A purple and red rectangular sign with white text&#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998855" cy="998855"/>
                                    </a:xfrm>
                                    <a:prstGeom prst="rect">
                                      <a:avLst/>
                                    </a:prstGeom>
                                  </pic:spPr>
                                </pic:pic>
                              </a:graphicData>
                            </a:graphic>
                          </wp:inline>
                        </w:drawing>
                      </w:r>
                    </w:p>
                  </w:txbxContent>
                </v:textbox>
              </v:shape>
            </w:pict>
          </mc:Fallback>
        </mc:AlternateContent>
      </w:r>
      <w:r w:rsidRPr="00F2782C">
        <w:rPr>
          <w:rFonts w:ascii="Arial" w:hAnsi="Arial" w:cs="Arial"/>
          <w:b/>
          <w:noProof/>
          <w:sz w:val="24"/>
          <w:szCs w:val="24"/>
        </w:rPr>
        <mc:AlternateContent>
          <mc:Choice Requires="wps">
            <w:drawing>
              <wp:anchor distT="0" distB="0" distL="114300" distR="114300" simplePos="0" relativeHeight="251660800" behindDoc="0" locked="0" layoutInCell="1" allowOverlap="1" wp14:anchorId="13D1E5AC" wp14:editId="7664AC02">
                <wp:simplePos x="0" y="0"/>
                <wp:positionH relativeFrom="column">
                  <wp:posOffset>-190500</wp:posOffset>
                </wp:positionH>
                <wp:positionV relativeFrom="paragraph">
                  <wp:posOffset>-400050</wp:posOffset>
                </wp:positionV>
                <wp:extent cx="1609725" cy="657225"/>
                <wp:effectExtent l="0" t="0" r="9525" b="9525"/>
                <wp:wrapNone/>
                <wp:docPr id="5" name="Text Box 5"/>
                <wp:cNvGraphicFramePr/>
                <a:graphic xmlns:a="http://schemas.openxmlformats.org/drawingml/2006/main">
                  <a:graphicData uri="http://schemas.microsoft.com/office/word/2010/wordprocessingShape">
                    <wps:wsp>
                      <wps:cNvSpPr txBox="1"/>
                      <wps:spPr>
                        <a:xfrm>
                          <a:off x="0" y="0"/>
                          <a:ext cx="1609725" cy="657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4E696E8" w14:textId="77777777" w:rsidR="00145F4C" w:rsidRDefault="00145F4C">
                            <w:r>
                              <w:rPr>
                                <w:noProof/>
                              </w:rPr>
                              <w:drawing>
                                <wp:inline distT="0" distB="0" distL="0" distR="0" wp14:anchorId="43F46555" wp14:editId="11E047DF">
                                  <wp:extent cx="1414463" cy="55420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RCI_PMS Orange Blue Logo.jpg"/>
                                          <pic:cNvPicPr preferRelativeResize="0"/>
                                        </pic:nvPicPr>
                                        <pic:blipFill>
                                          <a:blip r:embed="rId6">
                                            <a:extLst>
                                              <a:ext uri="{28A0092B-C50C-407E-A947-70E740481C1C}">
                                                <a14:useLocalDpi xmlns:a14="http://schemas.microsoft.com/office/drawing/2010/main" val="0"/>
                                              </a:ext>
                                            </a:extLst>
                                          </a:blip>
                                          <a:stretch>
                                            <a:fillRect/>
                                          </a:stretch>
                                        </pic:blipFill>
                                        <pic:spPr>
                                          <a:xfrm>
                                            <a:off x="0" y="0"/>
                                            <a:ext cx="1447855" cy="56728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1E5AC" id="Text Box 5" o:spid="_x0000_s1027" type="#_x0000_t202" style="position:absolute;left:0;text-align:left;margin-left:-15pt;margin-top:-31.5pt;width:126.75pt;height:51.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" fillcolor="white [3201]" stroked="f" strokeweight=".5pt">
                <v:textbox>
                  <w:txbxContent>
                    <w:p w14:paraId="04E696E8" w14:textId="77777777" w:rsidR="00145F4C" w:rsidRDefault="00145F4C">
                      <w:r>
                        <w:rPr>
                          <w:noProof/>
                        </w:rPr>
                        <w:drawing>
                          <wp:inline distT="0" distB="0" distL="0" distR="0" wp14:anchorId="43F46555" wp14:editId="11E047DF">
                            <wp:extent cx="1414463" cy="55420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RCI_PMS Orange Blue Logo.jpg"/>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1447855" cy="567287"/>
                                    </a:xfrm>
                                    <a:prstGeom prst="rect">
                                      <a:avLst/>
                                    </a:prstGeom>
                                  </pic:spPr>
                                </pic:pic>
                              </a:graphicData>
                            </a:graphic>
                          </wp:inline>
                        </w:drawing>
                      </w:r>
                    </w:p>
                  </w:txbxContent>
                </v:textbox>
              </v:shape>
            </w:pict>
          </mc:Fallback>
        </mc:AlternateContent>
      </w:r>
      <w:r w:rsidR="00F2782C">
        <w:rPr>
          <w:rFonts w:ascii="Arial" w:hAnsi="Arial" w:cs="Arial"/>
          <w:b/>
          <w:color w:val="000099"/>
          <w:sz w:val="24"/>
          <w:szCs w:val="24"/>
        </w:rPr>
        <w:t xml:space="preserve">           </w:t>
      </w:r>
    </w:p>
    <w:p w14:paraId="243C4611" w14:textId="77777777" w:rsidR="00140ED9" w:rsidRDefault="00F2782C" w:rsidP="00145F4C">
      <w:pPr>
        <w:spacing w:after="0"/>
        <w:jc w:val="center"/>
        <w:rPr>
          <w:rFonts w:ascii="Arial" w:hAnsi="Arial" w:cs="Arial"/>
          <w:b/>
          <w:color w:val="000099"/>
          <w:sz w:val="24"/>
          <w:szCs w:val="24"/>
        </w:rPr>
      </w:pPr>
      <w:r>
        <w:rPr>
          <w:rFonts w:ascii="Arial" w:hAnsi="Arial" w:cs="Arial"/>
          <w:b/>
          <w:color w:val="000099"/>
          <w:sz w:val="24"/>
          <w:szCs w:val="24"/>
        </w:rPr>
        <w:t xml:space="preserve">    </w:t>
      </w:r>
    </w:p>
    <w:p w14:paraId="614CA2DB" w14:textId="77777777" w:rsidR="00140ED9" w:rsidRDefault="00140ED9" w:rsidP="00145F4C">
      <w:pPr>
        <w:spacing w:after="0"/>
        <w:jc w:val="center"/>
        <w:rPr>
          <w:rFonts w:ascii="Arial" w:hAnsi="Arial" w:cs="Arial"/>
          <w:b/>
          <w:color w:val="000099"/>
          <w:sz w:val="24"/>
          <w:szCs w:val="24"/>
        </w:rPr>
      </w:pPr>
    </w:p>
    <w:p w14:paraId="189B2E93" w14:textId="77777777" w:rsidR="00140ED9" w:rsidRDefault="00140ED9" w:rsidP="00145F4C">
      <w:pPr>
        <w:spacing w:after="0"/>
        <w:jc w:val="center"/>
        <w:rPr>
          <w:rFonts w:ascii="Arial" w:hAnsi="Arial" w:cs="Arial"/>
          <w:b/>
          <w:color w:val="000099"/>
          <w:sz w:val="24"/>
          <w:szCs w:val="24"/>
        </w:rPr>
      </w:pPr>
    </w:p>
    <w:p w14:paraId="3F7B2BC4" w14:textId="77777777" w:rsidR="001C5ED9" w:rsidRDefault="001C5ED9" w:rsidP="00C34555">
      <w:pPr>
        <w:spacing w:after="0"/>
        <w:jc w:val="center"/>
        <w:rPr>
          <w:rFonts w:ascii="Aptos" w:hAnsi="Aptos" w:cs="Arial"/>
          <w:b/>
          <w:color w:val="000080"/>
          <w:sz w:val="28"/>
          <w:szCs w:val="28"/>
        </w:rPr>
      </w:pPr>
    </w:p>
    <w:p w14:paraId="025C1DDA" w14:textId="4F710FE2" w:rsidR="0070156D" w:rsidRDefault="0070156D" w:rsidP="00C34555">
      <w:pPr>
        <w:spacing w:after="0"/>
        <w:jc w:val="center"/>
        <w:rPr>
          <w:rFonts w:ascii="Aptos" w:hAnsi="Aptos" w:cs="Arial"/>
          <w:b/>
          <w:color w:val="000080"/>
          <w:sz w:val="28"/>
          <w:szCs w:val="28"/>
        </w:rPr>
      </w:pPr>
      <w:r w:rsidRPr="00725D0B">
        <w:rPr>
          <w:rFonts w:ascii="Aptos" w:hAnsi="Aptos" w:cs="Arial"/>
          <w:b/>
          <w:color w:val="000080"/>
          <w:sz w:val="28"/>
          <w:szCs w:val="28"/>
        </w:rPr>
        <w:t>RECERTIFICATION CREDIT FORM</w:t>
      </w:r>
    </w:p>
    <w:p w14:paraId="30137A8A" w14:textId="77777777" w:rsidR="00725D0B" w:rsidRDefault="00725D0B" w:rsidP="00C34555">
      <w:pPr>
        <w:spacing w:after="0"/>
        <w:jc w:val="center"/>
        <w:rPr>
          <w:rFonts w:ascii="Aptos" w:hAnsi="Aptos" w:cs="Arial"/>
          <w:b/>
          <w:color w:val="000080"/>
          <w:sz w:val="28"/>
          <w:szCs w:val="28"/>
        </w:rPr>
      </w:pPr>
    </w:p>
    <w:p w14:paraId="15B023AD" w14:textId="74F90513" w:rsidR="00725D0B" w:rsidRPr="00725D0B" w:rsidRDefault="00725D0B" w:rsidP="00C34555">
      <w:pPr>
        <w:spacing w:after="0"/>
        <w:jc w:val="center"/>
        <w:rPr>
          <w:rFonts w:ascii="Aptos" w:hAnsi="Aptos" w:cs="Arial"/>
          <w:b/>
          <w:sz w:val="28"/>
          <w:szCs w:val="28"/>
        </w:rPr>
      </w:pPr>
      <w:r w:rsidRPr="00725D0B">
        <w:rPr>
          <w:rFonts w:ascii="Aptos" w:hAnsi="Aptos" w:cs="Arial"/>
          <w:b/>
          <w:color w:val="000099"/>
          <w:sz w:val="28"/>
          <w:szCs w:val="28"/>
        </w:rPr>
        <w:t>202</w:t>
      </w:r>
      <w:r w:rsidR="001C5ED9">
        <w:rPr>
          <w:rFonts w:ascii="Aptos" w:hAnsi="Aptos" w:cs="Arial"/>
          <w:b/>
          <w:color w:val="000099"/>
          <w:sz w:val="28"/>
          <w:szCs w:val="28"/>
        </w:rPr>
        <w:t>6</w:t>
      </w:r>
      <w:r w:rsidRPr="00725D0B">
        <w:rPr>
          <w:rFonts w:ascii="Aptos" w:hAnsi="Aptos" w:cs="Arial"/>
          <w:b/>
          <w:color w:val="000099"/>
          <w:sz w:val="28"/>
          <w:szCs w:val="28"/>
        </w:rPr>
        <w:t xml:space="preserve"> KS</w:t>
      </w:r>
      <w:r>
        <w:rPr>
          <w:rFonts w:ascii="Aptos" w:hAnsi="Aptos" w:cs="Arial"/>
          <w:b/>
          <w:color w:val="000099"/>
          <w:sz w:val="28"/>
          <w:szCs w:val="28"/>
        </w:rPr>
        <w:t xml:space="preserve"> </w:t>
      </w:r>
      <w:r w:rsidRPr="00725D0B">
        <w:rPr>
          <w:rFonts w:ascii="Aptos" w:hAnsi="Aptos" w:cs="Arial"/>
          <w:b/>
          <w:color w:val="000099"/>
          <w:sz w:val="28"/>
          <w:szCs w:val="28"/>
        </w:rPr>
        <w:t>SHRM</w:t>
      </w:r>
      <w:r w:rsidR="001C5ED9">
        <w:rPr>
          <w:rFonts w:ascii="Aptos" w:hAnsi="Aptos" w:cs="Arial"/>
          <w:b/>
          <w:color w:val="000099"/>
          <w:sz w:val="28"/>
          <w:szCs w:val="28"/>
        </w:rPr>
        <w:t xml:space="preserve"> Workforce Lunch &amp; Learn</w:t>
      </w:r>
      <w:r w:rsidRPr="00725D0B">
        <w:rPr>
          <w:rFonts w:ascii="Aptos" w:hAnsi="Aptos" w:cs="Arial"/>
          <w:b/>
          <w:color w:val="000099"/>
          <w:sz w:val="28"/>
          <w:szCs w:val="28"/>
        </w:rPr>
        <w:t xml:space="preserve"> Series</w:t>
      </w:r>
    </w:p>
    <w:p w14:paraId="22F1F53C" w14:textId="54A40FC0" w:rsidR="0070156D" w:rsidRPr="00725D0B" w:rsidRDefault="00C55010" w:rsidP="00C34555">
      <w:pPr>
        <w:spacing w:after="0"/>
        <w:jc w:val="center"/>
        <w:rPr>
          <w:rFonts w:ascii="Aptos" w:hAnsi="Aptos" w:cs="Arial"/>
          <w:b/>
          <w:sz w:val="28"/>
          <w:szCs w:val="28"/>
        </w:rPr>
      </w:pPr>
      <w:r>
        <w:rPr>
          <w:rFonts w:ascii="Aptos" w:hAnsi="Aptos" w:cs="Arial"/>
          <w:b/>
          <w:sz w:val="28"/>
          <w:szCs w:val="28"/>
        </w:rPr>
        <w:t>Webinar</w:t>
      </w:r>
      <w:r w:rsidR="003313F1" w:rsidRPr="00725D0B">
        <w:rPr>
          <w:rFonts w:ascii="Aptos" w:hAnsi="Aptos" w:cs="Arial"/>
          <w:b/>
          <w:sz w:val="28"/>
          <w:szCs w:val="28"/>
        </w:rPr>
        <w:t xml:space="preserve"> </w:t>
      </w:r>
      <w:r w:rsidR="0016234A" w:rsidRPr="00725D0B">
        <w:rPr>
          <w:rFonts w:ascii="Aptos" w:hAnsi="Aptos" w:cs="Arial"/>
          <w:b/>
          <w:sz w:val="28"/>
          <w:szCs w:val="28"/>
        </w:rPr>
        <w:t xml:space="preserve">| </w:t>
      </w:r>
      <w:r w:rsidR="001C5ED9">
        <w:rPr>
          <w:rFonts w:ascii="Aptos" w:hAnsi="Aptos" w:cs="Arial"/>
          <w:b/>
          <w:sz w:val="28"/>
          <w:szCs w:val="28"/>
        </w:rPr>
        <w:t>March 31, 2026</w:t>
      </w:r>
    </w:p>
    <w:p w14:paraId="021147E5" w14:textId="1A3A98FE" w:rsidR="00C55010" w:rsidRDefault="001C5ED9" w:rsidP="00C55010">
      <w:pPr>
        <w:pStyle w:val="NormalWeb"/>
        <w:shd w:val="clear" w:color="auto" w:fill="FFFFFF"/>
        <w:jc w:val="center"/>
        <w:rPr>
          <w:rFonts w:ascii="Arial" w:hAnsi="Arial" w:cs="Arial"/>
          <w:color w:val="222222"/>
        </w:rPr>
      </w:pPr>
      <w:r>
        <w:rPr>
          <w:rFonts w:ascii="Arial" w:hAnsi="Arial" w:cs="Arial"/>
          <w:b/>
          <w:bCs/>
          <w:color w:val="222222"/>
          <w:sz w:val="27"/>
          <w:szCs w:val="27"/>
        </w:rPr>
        <w:t>“Encouraging Employee Use of AI in a Safe Space</w:t>
      </w:r>
      <w:r w:rsidR="00C55010">
        <w:rPr>
          <w:rFonts w:ascii="Arial" w:hAnsi="Arial" w:cs="Arial"/>
          <w:b/>
          <w:bCs/>
          <w:color w:val="222222"/>
          <w:sz w:val="27"/>
          <w:szCs w:val="27"/>
        </w:rPr>
        <w:t>”</w:t>
      </w:r>
    </w:p>
    <w:p w14:paraId="723C1170" w14:textId="77777777" w:rsidR="001C5ED9" w:rsidRPr="001C5ED9" w:rsidRDefault="001C5ED9" w:rsidP="001C5ED9">
      <w:pPr>
        <w:shd w:val="clear" w:color="auto" w:fill="FFFFFF"/>
        <w:spacing w:after="0" w:line="240" w:lineRule="auto"/>
        <w:rPr>
          <w:rFonts w:ascii="Aptos" w:eastAsia="Times New Roman" w:hAnsi="Aptos" w:cs="Arial"/>
          <w:color w:val="464B4B"/>
        </w:rPr>
      </w:pPr>
      <w:r w:rsidRPr="001C5ED9">
        <w:rPr>
          <w:rFonts w:ascii="Aptos" w:eastAsia="Times New Roman" w:hAnsi="Aptos" w:cs="Arial"/>
          <w:color w:val="464B4B"/>
        </w:rPr>
        <w:t>Artificial intelligence is quickly becoming a practical tool for everyday work—but many professionals are unsure where to start. This session introduces several accessible generative AI tools that can help office professionals improve productivity, streamline communication, and support everyday problem-solving.</w:t>
      </w:r>
    </w:p>
    <w:p w14:paraId="0575F3F2" w14:textId="77777777" w:rsidR="001C5ED9" w:rsidRPr="001C5ED9" w:rsidRDefault="001C5ED9" w:rsidP="001C5ED9">
      <w:pPr>
        <w:shd w:val="clear" w:color="auto" w:fill="FFFFFF"/>
        <w:spacing w:after="0" w:line="240" w:lineRule="auto"/>
        <w:rPr>
          <w:rFonts w:ascii="Aptos" w:eastAsia="Times New Roman" w:hAnsi="Aptos" w:cs="Arial"/>
          <w:color w:val="464B4B"/>
        </w:rPr>
      </w:pPr>
      <w:r w:rsidRPr="001C5ED9">
        <w:rPr>
          <w:rFonts w:ascii="Aptos" w:eastAsia="Times New Roman" w:hAnsi="Aptos" w:cs="Arial"/>
          <w:color w:val="464B4B"/>
        </w:rPr>
        <w:t> </w:t>
      </w:r>
    </w:p>
    <w:p w14:paraId="191C40F1" w14:textId="77777777" w:rsidR="001C5ED9" w:rsidRPr="001C5ED9" w:rsidRDefault="001C5ED9" w:rsidP="001C5ED9">
      <w:pPr>
        <w:shd w:val="clear" w:color="auto" w:fill="FFFFFF"/>
        <w:spacing w:after="0" w:line="240" w:lineRule="auto"/>
        <w:rPr>
          <w:rFonts w:ascii="Aptos" w:eastAsia="Times New Roman" w:hAnsi="Aptos" w:cs="Arial"/>
          <w:color w:val="464B4B"/>
        </w:rPr>
      </w:pPr>
      <w:r w:rsidRPr="001C5ED9">
        <w:rPr>
          <w:rFonts w:ascii="Aptos" w:eastAsia="Times New Roman" w:hAnsi="Aptos" w:cs="Arial"/>
          <w:color w:val="464B4B"/>
        </w:rPr>
        <w:t>Through live demonstrations and real-world examples, participants will learn how to use AI to draft communications, summarize information, organize ideas, and support routine business tasks. The session will also provide guidance on writing effective prompts and understanding where AI can add the most value in a professional setting.</w:t>
      </w:r>
    </w:p>
    <w:p w14:paraId="6BF40F9A" w14:textId="77777777" w:rsidR="001C5ED9" w:rsidRPr="001C5ED9" w:rsidRDefault="001C5ED9" w:rsidP="001C5ED9">
      <w:pPr>
        <w:shd w:val="clear" w:color="auto" w:fill="FFFFFF"/>
        <w:spacing w:after="0" w:line="240" w:lineRule="auto"/>
        <w:rPr>
          <w:rFonts w:ascii="Aptos" w:eastAsia="Times New Roman" w:hAnsi="Aptos" w:cs="Arial"/>
          <w:color w:val="464B4B"/>
        </w:rPr>
      </w:pPr>
      <w:r w:rsidRPr="001C5ED9">
        <w:rPr>
          <w:rFonts w:ascii="Aptos" w:eastAsia="Times New Roman" w:hAnsi="Aptos" w:cs="Arial"/>
          <w:color w:val="464B4B"/>
        </w:rPr>
        <w:t> </w:t>
      </w:r>
    </w:p>
    <w:p w14:paraId="0D076DAD" w14:textId="77777777" w:rsidR="001C5ED9" w:rsidRPr="001C5ED9" w:rsidRDefault="001C5ED9" w:rsidP="001C5ED9">
      <w:pPr>
        <w:shd w:val="clear" w:color="auto" w:fill="FFFFFF"/>
        <w:spacing w:after="0" w:line="240" w:lineRule="auto"/>
        <w:rPr>
          <w:rFonts w:ascii="Aptos" w:eastAsia="Times New Roman" w:hAnsi="Aptos" w:cs="Arial"/>
          <w:color w:val="464B4B"/>
        </w:rPr>
      </w:pPr>
      <w:r w:rsidRPr="001C5ED9">
        <w:rPr>
          <w:rFonts w:ascii="Aptos" w:eastAsia="Times New Roman" w:hAnsi="Aptos" w:cs="Arial"/>
          <w:color w:val="464B4B"/>
        </w:rPr>
        <w:t>Attendees will leave with practical examples, prompt strategies, and ready-to-use ideas they can immediately apply in their own role using free, widely available AI tools.</w:t>
      </w:r>
    </w:p>
    <w:p w14:paraId="553AA221" w14:textId="77777777" w:rsidR="00140ED9" w:rsidRPr="00725D0B" w:rsidRDefault="00140ED9" w:rsidP="00C55010">
      <w:pPr>
        <w:spacing w:after="0"/>
        <w:rPr>
          <w:rFonts w:ascii="Aptos" w:hAnsi="Aptos" w:cs="Arial"/>
          <w:b/>
          <w:sz w:val="20"/>
          <w:szCs w:val="20"/>
        </w:rPr>
      </w:pPr>
    </w:p>
    <w:p w14:paraId="0AEA6423" w14:textId="4E19EA46" w:rsidR="0070156D" w:rsidRPr="00725D0B" w:rsidRDefault="00140ED9" w:rsidP="00F2782C">
      <w:pPr>
        <w:autoSpaceDE w:val="0"/>
        <w:autoSpaceDN w:val="0"/>
        <w:adjustRightInd w:val="0"/>
        <w:rPr>
          <w:rFonts w:ascii="Aptos" w:hAnsi="Aptos" w:cs="Arial"/>
          <w:color w:val="000000"/>
        </w:rPr>
      </w:pPr>
      <w:r w:rsidRPr="00725D0B">
        <w:rPr>
          <w:rFonts w:ascii="Aptos" w:hAnsi="Aptos" w:cs="Arial"/>
          <w:color w:val="000000"/>
        </w:rPr>
        <w:t xml:space="preserve">The use of this official seal confirms that this Activity has met HR Certification Institute’s® (HRCI®) criteria for recertification credit pre-approval. </w:t>
      </w:r>
      <w:r w:rsidR="00870B2D" w:rsidRPr="00725D0B">
        <w:rPr>
          <w:rFonts w:ascii="Aptos" w:hAnsi="Aptos" w:cs="Arial"/>
          <w:color w:val="000000"/>
        </w:rPr>
        <w:t>To earn recertification credit hours, please log the activit</w:t>
      </w:r>
      <w:r w:rsidRPr="00725D0B">
        <w:rPr>
          <w:rFonts w:ascii="Aptos" w:hAnsi="Aptos" w:cs="Arial"/>
          <w:color w:val="000000"/>
        </w:rPr>
        <w:t>y</w:t>
      </w:r>
      <w:r w:rsidR="00870B2D" w:rsidRPr="00725D0B">
        <w:rPr>
          <w:rFonts w:ascii="Aptos" w:hAnsi="Aptos" w:cs="Arial"/>
          <w:color w:val="000000"/>
        </w:rPr>
        <w:t xml:space="preserve"> to your online recertification application at </w:t>
      </w:r>
      <w:hyperlink r:id="rId9" w:history="1">
        <w:r w:rsidR="00870B2D" w:rsidRPr="00725D0B">
          <w:rPr>
            <w:rStyle w:val="Hyperlink"/>
            <w:rFonts w:ascii="Aptos" w:hAnsi="Aptos" w:cs="Arial"/>
          </w:rPr>
          <w:t>www.hrci.org</w:t>
        </w:r>
      </w:hyperlink>
      <w:r w:rsidR="00870B2D" w:rsidRPr="00725D0B">
        <w:rPr>
          <w:rFonts w:ascii="Aptos" w:hAnsi="Aptos" w:cs="Arial"/>
          <w:color w:val="000000"/>
        </w:rPr>
        <w:t xml:space="preserve">. </w:t>
      </w:r>
      <w:r w:rsidR="0070156D" w:rsidRPr="00725D0B">
        <w:rPr>
          <w:rFonts w:ascii="Aptos" w:hAnsi="Aptos" w:cs="Arial"/>
          <w:bCs/>
        </w:rPr>
        <w:tab/>
      </w:r>
      <w:r w:rsidR="0070156D" w:rsidRPr="00725D0B">
        <w:rPr>
          <w:rFonts w:ascii="Aptos" w:hAnsi="Aptos" w:cs="Arial"/>
          <w:bCs/>
        </w:rPr>
        <w:tab/>
      </w:r>
      <w:r w:rsidR="0070156D" w:rsidRPr="00725D0B">
        <w:rPr>
          <w:rFonts w:ascii="Aptos" w:hAnsi="Aptos" w:cs="Arial"/>
          <w:bCs/>
        </w:rPr>
        <w:tab/>
      </w:r>
    </w:p>
    <w:p w14:paraId="198045A8" w14:textId="77777777" w:rsidR="0054784E" w:rsidRPr="00725D0B" w:rsidRDefault="0054784E" w:rsidP="0054784E">
      <w:pPr>
        <w:autoSpaceDE w:val="0"/>
        <w:autoSpaceDN w:val="0"/>
        <w:adjustRightInd w:val="0"/>
        <w:spacing w:after="0"/>
        <w:outlineLvl w:val="0"/>
        <w:rPr>
          <w:rFonts w:ascii="Aptos" w:hAnsi="Aptos" w:cs="Arial"/>
          <w:b/>
          <w:bCs/>
          <w:color w:val="000080"/>
          <w:sz w:val="20"/>
          <w:szCs w:val="20"/>
        </w:rPr>
      </w:pPr>
      <w:r w:rsidRPr="00725D0B">
        <w:rPr>
          <w:rFonts w:ascii="Aptos" w:hAnsi="Aptos"/>
          <w:b/>
          <w:noProof/>
          <w:color w:val="C00000"/>
        </w:rPr>
        <mc:AlternateContent>
          <mc:Choice Requires="wps">
            <w:drawing>
              <wp:anchor distT="0" distB="0" distL="114300" distR="114300" simplePos="0" relativeHeight="251664896" behindDoc="0" locked="0" layoutInCell="1" allowOverlap="0" wp14:anchorId="0F27AF3B" wp14:editId="0BB911B1">
                <wp:simplePos x="0" y="0"/>
                <wp:positionH relativeFrom="margin">
                  <wp:posOffset>-28575</wp:posOffset>
                </wp:positionH>
                <wp:positionV relativeFrom="paragraph">
                  <wp:posOffset>60960</wp:posOffset>
                </wp:positionV>
                <wp:extent cx="5948997" cy="1143000"/>
                <wp:effectExtent l="0" t="0" r="1397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8997" cy="1143000"/>
                        </a:xfrm>
                        <a:prstGeom prst="rect">
                          <a:avLst/>
                        </a:prstGeom>
                        <a:solidFill>
                          <a:srgbClr val="DBE5F1"/>
                        </a:solidFill>
                        <a:ln w="9525">
                          <a:solidFill>
                            <a:srgbClr val="000000"/>
                          </a:solidFill>
                          <a:miter lim="800000"/>
                          <a:headEnd/>
                          <a:tailEnd/>
                        </a:ln>
                      </wps:spPr>
                      <wps:txbx>
                        <w:txbxContent>
                          <w:p w14:paraId="05FFC4E9" w14:textId="49962C68" w:rsidR="008130F3" w:rsidRPr="004802FD" w:rsidRDefault="00607653" w:rsidP="00725D0B">
                            <w:pPr>
                              <w:rPr>
                                <w:rFonts w:ascii="Arial" w:hAnsi="Arial" w:cs="Arial"/>
                                <w:sz w:val="18"/>
                                <w:szCs w:val="18"/>
                              </w:rPr>
                            </w:pPr>
                            <w:r w:rsidRPr="00140ED9">
                              <w:rPr>
                                <w:rFonts w:ascii="Arial" w:hAnsi="Arial" w:cs="Arial"/>
                              </w:rPr>
                              <w:t xml:space="preserve">This </w:t>
                            </w:r>
                            <w:r w:rsidR="00C34555">
                              <w:rPr>
                                <w:rFonts w:ascii="Arial" w:hAnsi="Arial" w:cs="Arial"/>
                              </w:rPr>
                              <w:t>Program</w:t>
                            </w:r>
                            <w:r w:rsidRPr="00140ED9">
                              <w:rPr>
                                <w:rFonts w:ascii="Arial" w:hAnsi="Arial" w:cs="Arial"/>
                              </w:rPr>
                              <w:t xml:space="preserve">, ID No. </w:t>
                            </w:r>
                            <w:r w:rsidR="001C5ED9">
                              <w:rPr>
                                <w:rFonts w:ascii="Arial" w:hAnsi="Arial" w:cs="Arial"/>
                              </w:rPr>
                              <w:t>738592</w:t>
                            </w:r>
                            <w:r w:rsidRPr="00140ED9">
                              <w:rPr>
                                <w:rFonts w:ascii="Arial" w:hAnsi="Arial" w:cs="Arial"/>
                              </w:rPr>
                              <w:t xml:space="preserve">, has been approved for </w:t>
                            </w:r>
                            <w:r w:rsidR="000B2FF5">
                              <w:rPr>
                                <w:rFonts w:ascii="Arial" w:hAnsi="Arial" w:cs="Arial"/>
                              </w:rPr>
                              <w:t>1</w:t>
                            </w:r>
                            <w:r w:rsidR="003313F1">
                              <w:rPr>
                                <w:rFonts w:ascii="Arial" w:hAnsi="Arial" w:cs="Arial"/>
                              </w:rPr>
                              <w:t>.</w:t>
                            </w:r>
                            <w:r w:rsidR="00C34555">
                              <w:rPr>
                                <w:rFonts w:ascii="Arial" w:hAnsi="Arial" w:cs="Arial"/>
                              </w:rPr>
                              <w:t>0</w:t>
                            </w:r>
                            <w:r w:rsidRPr="00140ED9">
                              <w:rPr>
                                <w:rFonts w:ascii="Arial" w:hAnsi="Arial" w:cs="Arial"/>
                              </w:rPr>
                              <w:t xml:space="preserve"> </w:t>
                            </w:r>
                            <w:r w:rsidR="00D624CB">
                              <w:rPr>
                                <w:rFonts w:ascii="Arial" w:hAnsi="Arial" w:cs="Arial"/>
                              </w:rPr>
                              <w:t>HR (</w:t>
                            </w:r>
                            <w:r w:rsidR="00E71AAD">
                              <w:rPr>
                                <w:rFonts w:ascii="Arial" w:hAnsi="Arial" w:cs="Arial"/>
                              </w:rPr>
                              <w:t>General)</w:t>
                            </w:r>
                            <w:r w:rsidRPr="00140ED9">
                              <w:rPr>
                                <w:rFonts w:ascii="Arial" w:hAnsi="Arial" w:cs="Arial"/>
                              </w:rPr>
                              <w:t xml:space="preserve"> recertification credit hours toward </w:t>
                            </w:r>
                            <w:proofErr w:type="spellStart"/>
                            <w:r w:rsidRPr="00140ED9">
                              <w:rPr>
                                <w:rFonts w:ascii="Arial" w:hAnsi="Arial" w:cs="Arial"/>
                              </w:rPr>
                              <w:t>aPHR</w:t>
                            </w:r>
                            <w:proofErr w:type="spellEnd"/>
                            <w:r w:rsidRPr="00140ED9">
                              <w:rPr>
                                <w:rFonts w:ascii="Arial" w:hAnsi="Arial" w:cs="Arial"/>
                              </w:rPr>
                              <w:t>™,</w:t>
                            </w:r>
                            <w:r w:rsidR="00140ED9" w:rsidRPr="00140ED9">
                              <w:rPr>
                                <w:rFonts w:ascii="Arial" w:hAnsi="Arial" w:cs="Arial"/>
                              </w:rPr>
                              <w:t xml:space="preserve"> </w:t>
                            </w:r>
                            <w:proofErr w:type="spellStart"/>
                            <w:r w:rsidR="00140ED9" w:rsidRPr="00140ED9">
                              <w:rPr>
                                <w:rFonts w:ascii="Arial" w:hAnsi="Arial" w:cs="Arial"/>
                              </w:rPr>
                              <w:t>aPHRi</w:t>
                            </w:r>
                            <w:proofErr w:type="spellEnd"/>
                            <w:r w:rsidR="00140ED9" w:rsidRPr="00140ED9">
                              <w:rPr>
                                <w:rFonts w:ascii="Arial" w:hAnsi="Arial" w:cs="Arial"/>
                              </w:rPr>
                              <w:t>™</w:t>
                            </w:r>
                            <w:r w:rsidRPr="00140ED9">
                              <w:rPr>
                                <w:rFonts w:ascii="Arial" w:hAnsi="Arial" w:cs="Arial"/>
                              </w:rPr>
                              <w:t xml:space="preserve"> PHR®, </w:t>
                            </w:r>
                            <w:proofErr w:type="spellStart"/>
                            <w:r w:rsidRPr="00140ED9">
                              <w:rPr>
                                <w:rFonts w:ascii="Arial" w:hAnsi="Arial" w:cs="Arial"/>
                              </w:rPr>
                              <w:t>PHRca</w:t>
                            </w:r>
                            <w:proofErr w:type="spellEnd"/>
                            <w:r w:rsidRPr="00140ED9">
                              <w:rPr>
                                <w:rFonts w:ascii="Arial" w:hAnsi="Arial" w:cs="Arial"/>
                              </w:rPr>
                              <w:t xml:space="preserve">®, SPHR®, GPHR®, </w:t>
                            </w:r>
                            <w:proofErr w:type="spellStart"/>
                            <w:r w:rsidRPr="00140ED9">
                              <w:rPr>
                                <w:rFonts w:ascii="Arial" w:hAnsi="Arial" w:cs="Arial"/>
                              </w:rPr>
                              <w:t>PHRi</w:t>
                            </w:r>
                            <w:proofErr w:type="spellEnd"/>
                            <w:r w:rsidRPr="00140ED9">
                              <w:rPr>
                                <w:rFonts w:ascii="Arial" w:hAnsi="Arial" w:cs="Arial"/>
                              </w:rPr>
                              <w:t xml:space="preserve">™ and </w:t>
                            </w:r>
                            <w:proofErr w:type="spellStart"/>
                            <w:r w:rsidRPr="00140ED9">
                              <w:rPr>
                                <w:rFonts w:ascii="Arial" w:hAnsi="Arial" w:cs="Arial"/>
                              </w:rPr>
                              <w:t>SPHRi</w:t>
                            </w:r>
                            <w:proofErr w:type="spellEnd"/>
                            <w:r w:rsidRPr="00140ED9">
                              <w:rPr>
                                <w:rFonts w:ascii="Arial" w:hAnsi="Arial" w:cs="Arial"/>
                              </w:rPr>
                              <w:t xml:space="preserve">™ recertification through HR Certification Institute® (HRCI®). Please make note of the activity ID number on your recertification application form. For more information about certification or recertification, please visit the HR Certification Institute website at </w:t>
                            </w:r>
                            <w:hyperlink r:id="rId10" w:history="1">
                              <w:r w:rsidRPr="00140ED9">
                                <w:rPr>
                                  <w:rStyle w:val="Hyperlink"/>
                                  <w:rFonts w:ascii="Arial" w:hAnsi="Arial" w:cs="Arial"/>
                                </w:rPr>
                                <w:t>www.hrci.org</w:t>
                              </w:r>
                            </w:hyperlink>
                            <w:r w:rsidRPr="00140ED9">
                              <w:rPr>
                                <w:rFonts w:ascii="Arial" w:hAnsi="Arial" w:cs="Arial"/>
                              </w:rPr>
                              <w:t>.</w:t>
                            </w:r>
                            <w:r w:rsidR="005D4F6A" w:rsidRPr="00140ED9">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27AF3B" id="Text Box 17" o:spid="_x0000_s1028" type="#_x0000_t202" style="position:absolute;margin-left:-2.25pt;margin-top:4.8pt;width:468.4pt;height:90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" o:allowoverlap="f" fillcolor="#dbe5f1">
                <v:textbox>
                  <w:txbxContent>
                    <w:p w14:paraId="05FFC4E9" w14:textId="49962C68" w:rsidR="008130F3" w:rsidRPr="004802FD" w:rsidRDefault="00607653" w:rsidP="00725D0B">
                      <w:pPr>
                        <w:rPr>
                          <w:rFonts w:ascii="Arial" w:hAnsi="Arial" w:cs="Arial"/>
                          <w:sz w:val="18"/>
                          <w:szCs w:val="18"/>
                        </w:rPr>
                      </w:pPr>
                      <w:r w:rsidRPr="00140ED9">
                        <w:rPr>
                          <w:rFonts w:ascii="Arial" w:hAnsi="Arial" w:cs="Arial"/>
                        </w:rPr>
                        <w:t xml:space="preserve">This </w:t>
                      </w:r>
                      <w:r w:rsidR="00C34555">
                        <w:rPr>
                          <w:rFonts w:ascii="Arial" w:hAnsi="Arial" w:cs="Arial"/>
                        </w:rPr>
                        <w:t>Program</w:t>
                      </w:r>
                      <w:r w:rsidRPr="00140ED9">
                        <w:rPr>
                          <w:rFonts w:ascii="Arial" w:hAnsi="Arial" w:cs="Arial"/>
                        </w:rPr>
                        <w:t xml:space="preserve">, ID No. </w:t>
                      </w:r>
                      <w:r w:rsidR="001C5ED9">
                        <w:rPr>
                          <w:rFonts w:ascii="Arial" w:hAnsi="Arial" w:cs="Arial"/>
                        </w:rPr>
                        <w:t>738592</w:t>
                      </w:r>
                      <w:r w:rsidRPr="00140ED9">
                        <w:rPr>
                          <w:rFonts w:ascii="Arial" w:hAnsi="Arial" w:cs="Arial"/>
                        </w:rPr>
                        <w:t xml:space="preserve">, has been approved for </w:t>
                      </w:r>
                      <w:r w:rsidR="000B2FF5">
                        <w:rPr>
                          <w:rFonts w:ascii="Arial" w:hAnsi="Arial" w:cs="Arial"/>
                        </w:rPr>
                        <w:t>1</w:t>
                      </w:r>
                      <w:r w:rsidR="003313F1">
                        <w:rPr>
                          <w:rFonts w:ascii="Arial" w:hAnsi="Arial" w:cs="Arial"/>
                        </w:rPr>
                        <w:t>.</w:t>
                      </w:r>
                      <w:r w:rsidR="00C34555">
                        <w:rPr>
                          <w:rFonts w:ascii="Arial" w:hAnsi="Arial" w:cs="Arial"/>
                        </w:rPr>
                        <w:t>0</w:t>
                      </w:r>
                      <w:r w:rsidRPr="00140ED9">
                        <w:rPr>
                          <w:rFonts w:ascii="Arial" w:hAnsi="Arial" w:cs="Arial"/>
                        </w:rPr>
                        <w:t xml:space="preserve"> </w:t>
                      </w:r>
                      <w:r w:rsidR="00D624CB">
                        <w:rPr>
                          <w:rFonts w:ascii="Arial" w:hAnsi="Arial" w:cs="Arial"/>
                        </w:rPr>
                        <w:t>HR (</w:t>
                      </w:r>
                      <w:r w:rsidR="00E71AAD">
                        <w:rPr>
                          <w:rFonts w:ascii="Arial" w:hAnsi="Arial" w:cs="Arial"/>
                        </w:rPr>
                        <w:t>General)</w:t>
                      </w:r>
                      <w:r w:rsidRPr="00140ED9">
                        <w:rPr>
                          <w:rFonts w:ascii="Arial" w:hAnsi="Arial" w:cs="Arial"/>
                        </w:rPr>
                        <w:t xml:space="preserve"> recertification credit hours toward </w:t>
                      </w:r>
                      <w:proofErr w:type="spellStart"/>
                      <w:r w:rsidRPr="00140ED9">
                        <w:rPr>
                          <w:rFonts w:ascii="Arial" w:hAnsi="Arial" w:cs="Arial"/>
                        </w:rPr>
                        <w:t>aPHR</w:t>
                      </w:r>
                      <w:proofErr w:type="spellEnd"/>
                      <w:r w:rsidRPr="00140ED9">
                        <w:rPr>
                          <w:rFonts w:ascii="Arial" w:hAnsi="Arial" w:cs="Arial"/>
                        </w:rPr>
                        <w:t>™,</w:t>
                      </w:r>
                      <w:r w:rsidR="00140ED9" w:rsidRPr="00140ED9">
                        <w:rPr>
                          <w:rFonts w:ascii="Arial" w:hAnsi="Arial" w:cs="Arial"/>
                        </w:rPr>
                        <w:t xml:space="preserve"> </w:t>
                      </w:r>
                      <w:proofErr w:type="spellStart"/>
                      <w:r w:rsidR="00140ED9" w:rsidRPr="00140ED9">
                        <w:rPr>
                          <w:rFonts w:ascii="Arial" w:hAnsi="Arial" w:cs="Arial"/>
                        </w:rPr>
                        <w:t>aPHRi</w:t>
                      </w:r>
                      <w:proofErr w:type="spellEnd"/>
                      <w:r w:rsidR="00140ED9" w:rsidRPr="00140ED9">
                        <w:rPr>
                          <w:rFonts w:ascii="Arial" w:hAnsi="Arial" w:cs="Arial"/>
                        </w:rPr>
                        <w:t>™</w:t>
                      </w:r>
                      <w:r w:rsidRPr="00140ED9">
                        <w:rPr>
                          <w:rFonts w:ascii="Arial" w:hAnsi="Arial" w:cs="Arial"/>
                        </w:rPr>
                        <w:t xml:space="preserve"> PHR®, </w:t>
                      </w:r>
                      <w:proofErr w:type="spellStart"/>
                      <w:r w:rsidRPr="00140ED9">
                        <w:rPr>
                          <w:rFonts w:ascii="Arial" w:hAnsi="Arial" w:cs="Arial"/>
                        </w:rPr>
                        <w:t>PHRca</w:t>
                      </w:r>
                      <w:proofErr w:type="spellEnd"/>
                      <w:r w:rsidRPr="00140ED9">
                        <w:rPr>
                          <w:rFonts w:ascii="Arial" w:hAnsi="Arial" w:cs="Arial"/>
                        </w:rPr>
                        <w:t xml:space="preserve">®, SPHR®, GPHR®, </w:t>
                      </w:r>
                      <w:proofErr w:type="spellStart"/>
                      <w:r w:rsidRPr="00140ED9">
                        <w:rPr>
                          <w:rFonts w:ascii="Arial" w:hAnsi="Arial" w:cs="Arial"/>
                        </w:rPr>
                        <w:t>PHRi</w:t>
                      </w:r>
                      <w:proofErr w:type="spellEnd"/>
                      <w:r w:rsidRPr="00140ED9">
                        <w:rPr>
                          <w:rFonts w:ascii="Arial" w:hAnsi="Arial" w:cs="Arial"/>
                        </w:rPr>
                        <w:t xml:space="preserve">™ and </w:t>
                      </w:r>
                      <w:proofErr w:type="spellStart"/>
                      <w:r w:rsidRPr="00140ED9">
                        <w:rPr>
                          <w:rFonts w:ascii="Arial" w:hAnsi="Arial" w:cs="Arial"/>
                        </w:rPr>
                        <w:t>SPHRi</w:t>
                      </w:r>
                      <w:proofErr w:type="spellEnd"/>
                      <w:r w:rsidRPr="00140ED9">
                        <w:rPr>
                          <w:rFonts w:ascii="Arial" w:hAnsi="Arial" w:cs="Arial"/>
                        </w:rPr>
                        <w:t xml:space="preserve">™ recertification through HR Certification Institute® (HRCI®). Please make note of the activity ID number on your recertification application form. For more information about certification or recertification, please visit the HR Certification Institute website at </w:t>
                      </w:r>
                      <w:hyperlink r:id="rId11" w:history="1">
                        <w:r w:rsidRPr="00140ED9">
                          <w:rPr>
                            <w:rStyle w:val="Hyperlink"/>
                            <w:rFonts w:ascii="Arial" w:hAnsi="Arial" w:cs="Arial"/>
                          </w:rPr>
                          <w:t>www.hrci.org</w:t>
                        </w:r>
                      </w:hyperlink>
                      <w:r w:rsidRPr="00140ED9">
                        <w:rPr>
                          <w:rFonts w:ascii="Arial" w:hAnsi="Arial" w:cs="Arial"/>
                        </w:rPr>
                        <w:t>.</w:t>
                      </w:r>
                      <w:r w:rsidR="005D4F6A" w:rsidRPr="00140ED9">
                        <w:rPr>
                          <w:rFonts w:ascii="Arial" w:hAnsi="Arial" w:cs="Arial"/>
                        </w:rPr>
                        <w:t xml:space="preserve">  </w:t>
                      </w:r>
                    </w:p>
                  </w:txbxContent>
                </v:textbox>
                <w10:wrap anchorx="margin"/>
              </v:shape>
            </w:pict>
          </mc:Fallback>
        </mc:AlternateContent>
      </w:r>
    </w:p>
    <w:p w14:paraId="68FCF58D" w14:textId="77777777" w:rsidR="0016234A" w:rsidRPr="00725D0B" w:rsidRDefault="0016234A" w:rsidP="0016234A">
      <w:pPr>
        <w:autoSpaceDE w:val="0"/>
        <w:autoSpaceDN w:val="0"/>
        <w:adjustRightInd w:val="0"/>
        <w:spacing w:after="0"/>
        <w:outlineLvl w:val="0"/>
        <w:rPr>
          <w:rFonts w:ascii="Aptos" w:hAnsi="Aptos" w:cs="Arial"/>
          <w:b/>
          <w:bCs/>
          <w:color w:val="000080"/>
          <w:sz w:val="20"/>
          <w:szCs w:val="20"/>
        </w:rPr>
      </w:pPr>
    </w:p>
    <w:p w14:paraId="4B6512EA" w14:textId="77777777" w:rsidR="0016234A" w:rsidRPr="00725D0B" w:rsidRDefault="0016234A" w:rsidP="0016234A">
      <w:pPr>
        <w:autoSpaceDE w:val="0"/>
        <w:autoSpaceDN w:val="0"/>
        <w:adjustRightInd w:val="0"/>
        <w:spacing w:after="0"/>
        <w:outlineLvl w:val="0"/>
        <w:rPr>
          <w:rFonts w:ascii="Aptos" w:hAnsi="Aptos" w:cs="Arial"/>
          <w:b/>
          <w:bCs/>
          <w:color w:val="000080"/>
          <w:sz w:val="20"/>
          <w:szCs w:val="20"/>
        </w:rPr>
      </w:pPr>
    </w:p>
    <w:p w14:paraId="7F937C09" w14:textId="77777777" w:rsidR="0016234A" w:rsidRPr="00725D0B" w:rsidRDefault="0016234A" w:rsidP="00307E61">
      <w:pPr>
        <w:autoSpaceDE w:val="0"/>
        <w:autoSpaceDN w:val="0"/>
        <w:adjustRightInd w:val="0"/>
        <w:spacing w:after="0"/>
        <w:rPr>
          <w:rFonts w:ascii="Aptos" w:hAnsi="Aptos" w:cs="Arial"/>
          <w:bCs/>
          <w:sz w:val="20"/>
          <w:szCs w:val="20"/>
        </w:rPr>
      </w:pPr>
    </w:p>
    <w:p w14:paraId="580A6E16" w14:textId="77777777" w:rsidR="0016234A" w:rsidRPr="00725D0B" w:rsidRDefault="0016234A" w:rsidP="00307E61">
      <w:pPr>
        <w:autoSpaceDE w:val="0"/>
        <w:autoSpaceDN w:val="0"/>
        <w:adjustRightInd w:val="0"/>
        <w:spacing w:after="0"/>
        <w:rPr>
          <w:rFonts w:ascii="Aptos" w:hAnsi="Aptos" w:cs="Arial"/>
          <w:bCs/>
          <w:sz w:val="20"/>
          <w:szCs w:val="20"/>
        </w:rPr>
      </w:pPr>
    </w:p>
    <w:p w14:paraId="232E35E9" w14:textId="77777777" w:rsidR="0016234A" w:rsidRPr="00725D0B" w:rsidRDefault="0016234A" w:rsidP="00307E61">
      <w:pPr>
        <w:autoSpaceDE w:val="0"/>
        <w:autoSpaceDN w:val="0"/>
        <w:adjustRightInd w:val="0"/>
        <w:spacing w:after="0"/>
        <w:rPr>
          <w:rFonts w:ascii="Aptos" w:hAnsi="Aptos" w:cs="Arial"/>
          <w:bCs/>
          <w:sz w:val="20"/>
          <w:szCs w:val="20"/>
        </w:rPr>
      </w:pPr>
    </w:p>
    <w:p w14:paraId="3ED6DF0C" w14:textId="77777777" w:rsidR="0054784E" w:rsidRPr="00725D0B" w:rsidRDefault="0054784E" w:rsidP="0054784E">
      <w:pPr>
        <w:autoSpaceDE w:val="0"/>
        <w:autoSpaceDN w:val="0"/>
        <w:adjustRightInd w:val="0"/>
        <w:rPr>
          <w:rFonts w:ascii="Aptos" w:hAnsi="Aptos" w:cs="Arial"/>
          <w:b/>
          <w:color w:val="000000" w:themeColor="text1"/>
          <w:sz w:val="16"/>
          <w:szCs w:val="16"/>
        </w:rPr>
      </w:pPr>
    </w:p>
    <w:p w14:paraId="0A71082B" w14:textId="77777777" w:rsidR="00607653" w:rsidRPr="00725D0B" w:rsidRDefault="00607653" w:rsidP="0054784E">
      <w:pPr>
        <w:autoSpaceDE w:val="0"/>
        <w:autoSpaceDN w:val="0"/>
        <w:adjustRightInd w:val="0"/>
        <w:rPr>
          <w:rFonts w:ascii="Aptos" w:hAnsi="Aptos" w:cs="Arial"/>
          <w:b/>
          <w:color w:val="000000" w:themeColor="text1"/>
          <w:sz w:val="16"/>
          <w:szCs w:val="16"/>
        </w:rPr>
      </w:pPr>
    </w:p>
    <w:p w14:paraId="741E3552" w14:textId="639E7DD1" w:rsidR="0016234A" w:rsidRPr="00725D0B" w:rsidRDefault="0016234A" w:rsidP="0054784E">
      <w:pPr>
        <w:autoSpaceDE w:val="0"/>
        <w:autoSpaceDN w:val="0"/>
        <w:adjustRightInd w:val="0"/>
        <w:ind w:left="720"/>
        <w:rPr>
          <w:rFonts w:ascii="Aptos" w:eastAsiaTheme="minorHAnsi" w:hAnsi="Aptos" w:cs="Arial"/>
          <w:bCs/>
          <w:color w:val="000000" w:themeColor="text1"/>
        </w:rPr>
      </w:pPr>
    </w:p>
    <w:sectPr w:rsidR="0016234A" w:rsidRPr="00725D0B" w:rsidSect="000646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8555A"/>
    <w:multiLevelType w:val="multilevel"/>
    <w:tmpl w:val="4880D2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75570722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56D"/>
    <w:rsid w:val="00006372"/>
    <w:rsid w:val="00013975"/>
    <w:rsid w:val="000325BF"/>
    <w:rsid w:val="0005123F"/>
    <w:rsid w:val="0006468F"/>
    <w:rsid w:val="000B2FF5"/>
    <w:rsid w:val="000B62F6"/>
    <w:rsid w:val="000C023A"/>
    <w:rsid w:val="000D0B7E"/>
    <w:rsid w:val="001004DD"/>
    <w:rsid w:val="00122AF3"/>
    <w:rsid w:val="00123DBE"/>
    <w:rsid w:val="00140ED9"/>
    <w:rsid w:val="00145F4C"/>
    <w:rsid w:val="00147F49"/>
    <w:rsid w:val="0016234A"/>
    <w:rsid w:val="00166BF1"/>
    <w:rsid w:val="00173EAC"/>
    <w:rsid w:val="00186CF0"/>
    <w:rsid w:val="001904D6"/>
    <w:rsid w:val="001B6F30"/>
    <w:rsid w:val="001C5DD4"/>
    <w:rsid w:val="001C5ED9"/>
    <w:rsid w:val="0021250A"/>
    <w:rsid w:val="00226AA1"/>
    <w:rsid w:val="00250854"/>
    <w:rsid w:val="002665BA"/>
    <w:rsid w:val="002877EA"/>
    <w:rsid w:val="002938D6"/>
    <w:rsid w:val="00295899"/>
    <w:rsid w:val="002A7725"/>
    <w:rsid w:val="002B2F08"/>
    <w:rsid w:val="002D5B2E"/>
    <w:rsid w:val="002F1B93"/>
    <w:rsid w:val="00307E61"/>
    <w:rsid w:val="00310346"/>
    <w:rsid w:val="003313F1"/>
    <w:rsid w:val="003342CD"/>
    <w:rsid w:val="00336E94"/>
    <w:rsid w:val="00340A04"/>
    <w:rsid w:val="00371FBA"/>
    <w:rsid w:val="003A5A69"/>
    <w:rsid w:val="003D08B3"/>
    <w:rsid w:val="003D2BBB"/>
    <w:rsid w:val="003F34A0"/>
    <w:rsid w:val="003F5DC5"/>
    <w:rsid w:val="003F5FA9"/>
    <w:rsid w:val="00402234"/>
    <w:rsid w:val="004200DF"/>
    <w:rsid w:val="004345F7"/>
    <w:rsid w:val="0047154F"/>
    <w:rsid w:val="00475A3B"/>
    <w:rsid w:val="00493466"/>
    <w:rsid w:val="004F1966"/>
    <w:rsid w:val="00512C08"/>
    <w:rsid w:val="005259BF"/>
    <w:rsid w:val="00531661"/>
    <w:rsid w:val="0054784E"/>
    <w:rsid w:val="00591220"/>
    <w:rsid w:val="0059167C"/>
    <w:rsid w:val="00591D30"/>
    <w:rsid w:val="00597AA9"/>
    <w:rsid w:val="005B0A3E"/>
    <w:rsid w:val="005B2907"/>
    <w:rsid w:val="005B727C"/>
    <w:rsid w:val="005C5CC6"/>
    <w:rsid w:val="005D4F6A"/>
    <w:rsid w:val="005D7794"/>
    <w:rsid w:val="005F2552"/>
    <w:rsid w:val="00607653"/>
    <w:rsid w:val="00625D14"/>
    <w:rsid w:val="006504C1"/>
    <w:rsid w:val="00691E57"/>
    <w:rsid w:val="006B1F15"/>
    <w:rsid w:val="006B5B7E"/>
    <w:rsid w:val="006C229A"/>
    <w:rsid w:val="006D091A"/>
    <w:rsid w:val="006E536F"/>
    <w:rsid w:val="0070156D"/>
    <w:rsid w:val="007059A4"/>
    <w:rsid w:val="00725D0B"/>
    <w:rsid w:val="0074616A"/>
    <w:rsid w:val="00774B50"/>
    <w:rsid w:val="007761E9"/>
    <w:rsid w:val="007900DD"/>
    <w:rsid w:val="00795B16"/>
    <w:rsid w:val="007D2D1E"/>
    <w:rsid w:val="007F7805"/>
    <w:rsid w:val="008130F3"/>
    <w:rsid w:val="008526BB"/>
    <w:rsid w:val="00852994"/>
    <w:rsid w:val="00855D23"/>
    <w:rsid w:val="00870B2D"/>
    <w:rsid w:val="00885E9D"/>
    <w:rsid w:val="00890F6B"/>
    <w:rsid w:val="008A1F20"/>
    <w:rsid w:val="008B1F41"/>
    <w:rsid w:val="008B6623"/>
    <w:rsid w:val="008B7F75"/>
    <w:rsid w:val="008D4A67"/>
    <w:rsid w:val="008F3BA1"/>
    <w:rsid w:val="009566A9"/>
    <w:rsid w:val="00962468"/>
    <w:rsid w:val="00967DAC"/>
    <w:rsid w:val="00972D9C"/>
    <w:rsid w:val="00982969"/>
    <w:rsid w:val="0098329C"/>
    <w:rsid w:val="0099080E"/>
    <w:rsid w:val="00992523"/>
    <w:rsid w:val="009953AD"/>
    <w:rsid w:val="009A3184"/>
    <w:rsid w:val="009C1EEE"/>
    <w:rsid w:val="009F68F4"/>
    <w:rsid w:val="00A00A82"/>
    <w:rsid w:val="00A142A2"/>
    <w:rsid w:val="00A15AAF"/>
    <w:rsid w:val="00A73659"/>
    <w:rsid w:val="00A76B55"/>
    <w:rsid w:val="00AD1400"/>
    <w:rsid w:val="00AF072C"/>
    <w:rsid w:val="00B1649B"/>
    <w:rsid w:val="00B43490"/>
    <w:rsid w:val="00B47A28"/>
    <w:rsid w:val="00B84EB8"/>
    <w:rsid w:val="00B85031"/>
    <w:rsid w:val="00BB1317"/>
    <w:rsid w:val="00BC182F"/>
    <w:rsid w:val="00BD68D5"/>
    <w:rsid w:val="00C00D8E"/>
    <w:rsid w:val="00C014EB"/>
    <w:rsid w:val="00C10806"/>
    <w:rsid w:val="00C11FE3"/>
    <w:rsid w:val="00C139C5"/>
    <w:rsid w:val="00C22B76"/>
    <w:rsid w:val="00C31B98"/>
    <w:rsid w:val="00C34555"/>
    <w:rsid w:val="00C41BE8"/>
    <w:rsid w:val="00C4367C"/>
    <w:rsid w:val="00C54560"/>
    <w:rsid w:val="00C55010"/>
    <w:rsid w:val="00C810E3"/>
    <w:rsid w:val="00C90740"/>
    <w:rsid w:val="00C97C7D"/>
    <w:rsid w:val="00CC1080"/>
    <w:rsid w:val="00CC2DE3"/>
    <w:rsid w:val="00CD31F7"/>
    <w:rsid w:val="00CE3BCC"/>
    <w:rsid w:val="00D139DF"/>
    <w:rsid w:val="00D14066"/>
    <w:rsid w:val="00D56BD3"/>
    <w:rsid w:val="00D624CB"/>
    <w:rsid w:val="00D71280"/>
    <w:rsid w:val="00D76415"/>
    <w:rsid w:val="00D85C0B"/>
    <w:rsid w:val="00DA2C39"/>
    <w:rsid w:val="00DB5932"/>
    <w:rsid w:val="00DC1BA3"/>
    <w:rsid w:val="00DE45EC"/>
    <w:rsid w:val="00E100B8"/>
    <w:rsid w:val="00E22B28"/>
    <w:rsid w:val="00E5671A"/>
    <w:rsid w:val="00E57E88"/>
    <w:rsid w:val="00E71AAD"/>
    <w:rsid w:val="00EA10E7"/>
    <w:rsid w:val="00ED7BC7"/>
    <w:rsid w:val="00F11855"/>
    <w:rsid w:val="00F207A7"/>
    <w:rsid w:val="00F2782C"/>
    <w:rsid w:val="00F41DF0"/>
    <w:rsid w:val="00F66CEA"/>
    <w:rsid w:val="00F707FA"/>
    <w:rsid w:val="00F95C5A"/>
    <w:rsid w:val="00FA1008"/>
    <w:rsid w:val="00FA5295"/>
    <w:rsid w:val="00FC6115"/>
    <w:rsid w:val="00FD4F34"/>
    <w:rsid w:val="00FE2C4E"/>
    <w:rsid w:val="00FE31FC"/>
    <w:rsid w:val="00FE5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4881F"/>
  <w15:docId w15:val="{A9D9A66E-8FCA-4D5D-BE41-B29E4E33E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56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156D"/>
    <w:rPr>
      <w:color w:val="0000FF"/>
      <w:u w:val="single"/>
    </w:rPr>
  </w:style>
  <w:style w:type="paragraph" w:styleId="BalloonText">
    <w:name w:val="Balloon Text"/>
    <w:basedOn w:val="Normal"/>
    <w:link w:val="BalloonTextChar"/>
    <w:uiPriority w:val="99"/>
    <w:semiHidden/>
    <w:unhideWhenUsed/>
    <w:rsid w:val="007015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156D"/>
    <w:rPr>
      <w:rFonts w:ascii="Tahoma" w:hAnsi="Tahoma" w:cs="Tahoma"/>
      <w:sz w:val="16"/>
      <w:szCs w:val="16"/>
    </w:rPr>
  </w:style>
  <w:style w:type="paragraph" w:styleId="ListParagraph">
    <w:name w:val="List Paragraph"/>
    <w:basedOn w:val="Normal"/>
    <w:uiPriority w:val="34"/>
    <w:qFormat/>
    <w:rsid w:val="002F1B93"/>
    <w:pPr>
      <w:ind w:left="720"/>
      <w:contextualSpacing/>
    </w:pPr>
  </w:style>
  <w:style w:type="paragraph" w:styleId="NormalWeb">
    <w:name w:val="Normal (Web)"/>
    <w:basedOn w:val="Normal"/>
    <w:uiPriority w:val="99"/>
    <w:semiHidden/>
    <w:unhideWhenUsed/>
    <w:rsid w:val="00C55010"/>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C550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566076">
      <w:bodyDiv w:val="1"/>
      <w:marLeft w:val="0"/>
      <w:marRight w:val="0"/>
      <w:marTop w:val="0"/>
      <w:marBottom w:val="0"/>
      <w:divBdr>
        <w:top w:val="none" w:sz="0" w:space="0" w:color="auto"/>
        <w:left w:val="none" w:sz="0" w:space="0" w:color="auto"/>
        <w:bottom w:val="none" w:sz="0" w:space="0" w:color="auto"/>
        <w:right w:val="none" w:sz="0" w:space="0" w:color="auto"/>
      </w:divBdr>
    </w:div>
    <w:div w:id="114439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0.jpg"/><Relationship Id="rId1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www.hrci.org" TargetMode="External"/><Relationship Id="rId5" Type="http://schemas.openxmlformats.org/officeDocument/2006/relationships/image" Target="media/image1.png"/><Relationship Id="rId10" Type="http://schemas.openxmlformats.org/officeDocument/2006/relationships/hyperlink" Target="http://www.hrci.org" TargetMode="External"/><Relationship Id="rId4" Type="http://schemas.openxmlformats.org/officeDocument/2006/relationships/webSettings" Target="webSettings.xml"/><Relationship Id="rId9" Type="http://schemas.openxmlformats.org/officeDocument/2006/relationships/hyperlink" Target="http://www.hrc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1137</Characters>
  <Application>Microsoft Office Word</Application>
  <DocSecurity>0</DocSecurity>
  <Lines>27</Lines>
  <Paragraphs>10</Paragraphs>
  <ScaleCrop>false</ScaleCrop>
  <HeadingPairs>
    <vt:vector size="2" baseType="variant">
      <vt:variant>
        <vt:lpstr>Title</vt:lpstr>
      </vt:variant>
      <vt:variant>
        <vt:i4>1</vt:i4>
      </vt:variant>
    </vt:vector>
  </HeadingPairs>
  <TitlesOfParts>
    <vt:vector size="1" baseType="lpstr">
      <vt:lpstr/>
    </vt:vector>
  </TitlesOfParts>
  <Company>SHRM</Company>
  <LinksUpToDate>false</LinksUpToDate>
  <CharactersWithSpaces>1310</CharactersWithSpaces>
  <SharedDoc>false</SharedDoc>
  <HLinks>
    <vt:vector size="6" baseType="variant">
      <vt:variant>
        <vt:i4>4259913</vt:i4>
      </vt:variant>
      <vt:variant>
        <vt:i4>0</vt:i4>
      </vt:variant>
      <vt:variant>
        <vt:i4>0</vt:i4>
      </vt:variant>
      <vt:variant>
        <vt:i4>5</vt:i4>
      </vt:variant>
      <vt:variant>
        <vt:lpwstr>http://www.hrci.org/recertify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Jofsdahl</dc:creator>
  <cp:lastModifiedBy>shawn peterson</cp:lastModifiedBy>
  <cp:revision>2</cp:revision>
  <cp:lastPrinted>2018-01-18T18:36:00Z</cp:lastPrinted>
  <dcterms:created xsi:type="dcterms:W3CDTF">2026-03-24T17:55:00Z</dcterms:created>
  <dcterms:modified xsi:type="dcterms:W3CDTF">2026-03-24T17:55:00Z</dcterms:modified>
</cp:coreProperties>
</file>